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6C5" w:rsidRDefault="00D606C5" w:rsidP="00D606C5">
      <w:pPr>
        <w:jc w:val="center"/>
        <w:rPr>
          <w:b/>
          <w:lang w:val="pl-PL"/>
        </w:rPr>
      </w:pPr>
      <w:r>
        <w:rPr>
          <w:b/>
          <w:lang w:val="pl-PL"/>
        </w:rPr>
        <w:t>Katowicka Specjalna Strefa Ekonomiczna</w:t>
      </w:r>
    </w:p>
    <w:p w:rsidR="00D606C5" w:rsidRDefault="00D606C5" w:rsidP="00D606C5">
      <w:pPr>
        <w:jc w:val="center"/>
        <w:rPr>
          <w:b/>
          <w:lang w:val="pl-PL"/>
        </w:rPr>
      </w:pPr>
      <w:r>
        <w:rPr>
          <w:b/>
          <w:lang w:val="pl-PL"/>
        </w:rPr>
        <w:t>Spółka Akcyjna w Katowicach</w:t>
      </w:r>
    </w:p>
    <w:p w:rsidR="00D606C5" w:rsidRDefault="00D606C5" w:rsidP="00D606C5">
      <w:pPr>
        <w:jc w:val="center"/>
        <w:rPr>
          <w:b/>
          <w:lang w:val="pl-PL"/>
        </w:rPr>
      </w:pPr>
      <w:r>
        <w:rPr>
          <w:b/>
          <w:lang w:val="pl-PL"/>
        </w:rPr>
        <w:t xml:space="preserve">(Katowice Special </w:t>
      </w:r>
      <w:proofErr w:type="spellStart"/>
      <w:r>
        <w:rPr>
          <w:b/>
          <w:lang w:val="pl-PL"/>
        </w:rPr>
        <w:t>Economic</w:t>
      </w:r>
      <w:proofErr w:type="spellEnd"/>
      <w:r>
        <w:rPr>
          <w:b/>
          <w:lang w:val="pl-PL"/>
        </w:rPr>
        <w:t xml:space="preserve"> Zone Co. in Katowice)</w:t>
      </w:r>
    </w:p>
    <w:p w:rsidR="00D606C5" w:rsidRDefault="00D606C5" w:rsidP="00D606C5">
      <w:pPr>
        <w:jc w:val="center"/>
        <w:rPr>
          <w:b/>
          <w:lang w:val="pl-PL"/>
        </w:rPr>
      </w:pPr>
      <w:r>
        <w:rPr>
          <w:b/>
          <w:lang w:val="pl-PL"/>
        </w:rPr>
        <w:t>40-026 Katowice, Wojewódzka 42</w:t>
      </w:r>
    </w:p>
    <w:p w:rsidR="00D606C5" w:rsidRDefault="00D606C5" w:rsidP="00D606C5">
      <w:pPr>
        <w:jc w:val="center"/>
        <w:rPr>
          <w:b/>
        </w:rPr>
      </w:pPr>
      <w:r>
        <w:rPr>
          <w:b/>
        </w:rPr>
        <w:t>Tel. (+48 32) 2510-736, Fax.: (+48 32) 2513 766</w:t>
      </w:r>
    </w:p>
    <w:p w:rsidR="00D606C5" w:rsidRDefault="00D606C5" w:rsidP="00D606C5">
      <w:pPr>
        <w:jc w:val="center"/>
        <w:rPr>
          <w:b/>
        </w:rPr>
      </w:pPr>
      <w:r>
        <w:rPr>
          <w:b/>
        </w:rPr>
        <w:t xml:space="preserve">as the managing company of </w:t>
      </w:r>
      <w:proofErr w:type="spellStart"/>
      <w:r>
        <w:rPr>
          <w:b/>
        </w:rPr>
        <w:t>Katowicka</w:t>
      </w:r>
      <w:proofErr w:type="spellEnd"/>
      <w:r>
        <w:rPr>
          <w:b/>
        </w:rPr>
        <w:t xml:space="preserve"> </w:t>
      </w:r>
      <w:proofErr w:type="spellStart"/>
      <w:r>
        <w:rPr>
          <w:b/>
        </w:rPr>
        <w:t>Specjalna</w:t>
      </w:r>
      <w:proofErr w:type="spellEnd"/>
      <w:r>
        <w:rPr>
          <w:b/>
        </w:rPr>
        <w:t xml:space="preserve"> </w:t>
      </w:r>
      <w:proofErr w:type="spellStart"/>
      <w:r>
        <w:rPr>
          <w:b/>
        </w:rPr>
        <w:t>Strefa</w:t>
      </w:r>
      <w:proofErr w:type="spellEnd"/>
      <w:r>
        <w:rPr>
          <w:b/>
        </w:rPr>
        <w:t xml:space="preserve"> </w:t>
      </w:r>
      <w:proofErr w:type="spellStart"/>
      <w:r>
        <w:rPr>
          <w:b/>
        </w:rPr>
        <w:t>Ekonomiczna</w:t>
      </w:r>
      <w:proofErr w:type="spellEnd"/>
      <w:r>
        <w:rPr>
          <w:b/>
        </w:rPr>
        <w:t xml:space="preserve"> (Katowice Special Economic Zone)</w:t>
      </w:r>
    </w:p>
    <w:p w:rsidR="00D606C5" w:rsidRDefault="00D606C5" w:rsidP="00D606C5">
      <w:pPr>
        <w:jc w:val="both"/>
        <w:rPr>
          <w:b/>
        </w:rPr>
      </w:pPr>
    </w:p>
    <w:p w:rsidR="00D606C5" w:rsidRDefault="00D606C5" w:rsidP="00D606C5">
      <w:pPr>
        <w:jc w:val="both"/>
        <w:rPr>
          <w:b/>
        </w:rPr>
      </w:pPr>
      <w:r>
        <w:rPr>
          <w:b/>
        </w:rPr>
        <w:t>Announces the invitation for the joint tender aiming at:</w:t>
      </w:r>
    </w:p>
    <w:p w:rsidR="00D606C5" w:rsidRDefault="00D606C5" w:rsidP="00D606C5">
      <w:pPr>
        <w:jc w:val="both"/>
      </w:pPr>
    </w:p>
    <w:p w:rsidR="00D606C5" w:rsidRDefault="00D606C5" w:rsidP="00D606C5">
      <w:pPr>
        <w:pStyle w:val="Akapitzlist"/>
        <w:numPr>
          <w:ilvl w:val="0"/>
          <w:numId w:val="1"/>
        </w:numPr>
        <w:jc w:val="both"/>
      </w:pPr>
      <w:r w:rsidRPr="00D606C5">
        <w:rPr>
          <w:rStyle w:val="apple-style-span"/>
          <w:color w:val="333333"/>
          <w:shd w:val="clear" w:color="auto" w:fill="FFFFFF"/>
        </w:rPr>
        <w:t>choosing an entrepreneur who will receive the permission to conduct a business activity within the territory of the</w:t>
      </w:r>
      <w:r>
        <w:t xml:space="preserve"> Kat</w:t>
      </w:r>
      <w:r>
        <w:t xml:space="preserve">owice Special Economic Zone </w:t>
      </w:r>
    </w:p>
    <w:p w:rsidR="00D606C5" w:rsidRDefault="00D606C5" w:rsidP="00D606C5">
      <w:pPr>
        <w:pStyle w:val="Akapitzlist"/>
        <w:numPr>
          <w:ilvl w:val="0"/>
          <w:numId w:val="1"/>
        </w:numPr>
        <w:jc w:val="both"/>
      </w:pPr>
      <w:r>
        <w:t xml:space="preserve">sale of </w:t>
      </w:r>
      <w:r>
        <w:t xml:space="preserve">the property described below </w:t>
      </w:r>
    </w:p>
    <w:p w:rsidR="00D606C5" w:rsidRDefault="00D606C5" w:rsidP="00D606C5">
      <w:pPr>
        <w:jc w:val="both"/>
        <w:rPr>
          <w:lang w:val="pl-PL"/>
        </w:rPr>
      </w:pPr>
    </w:p>
    <w:p w:rsidR="00087F9A" w:rsidRPr="00087F9A" w:rsidRDefault="00D606C5" w:rsidP="0055785E">
      <w:pPr>
        <w:jc w:val="both"/>
      </w:pPr>
      <w:r>
        <w:t>The subject of the tender is</w:t>
      </w:r>
      <w:r>
        <w:t xml:space="preserve"> the property of 0,8772 ha, area </w:t>
      </w:r>
      <w:proofErr w:type="spellStart"/>
      <w:r>
        <w:t>Wielopole</w:t>
      </w:r>
      <w:proofErr w:type="spellEnd"/>
      <w:r>
        <w:t xml:space="preserve">, map card 5,11, consisting of land plots </w:t>
      </w:r>
      <w:proofErr w:type="spellStart"/>
      <w:r>
        <w:t>nr</w:t>
      </w:r>
      <w:proofErr w:type="spellEnd"/>
      <w:r>
        <w:t xml:space="preserve"> </w:t>
      </w:r>
      <w:r w:rsidRPr="00D606C5">
        <w:t>999/8, 248/10, KW GL1Y/00104186/8.</w:t>
      </w:r>
      <w:r>
        <w:t xml:space="preserve"> Land Registers are held in the District Court in Rybnik, Department VII of Land Registers and the Rybnik municipality has the ownership right. </w:t>
      </w:r>
      <w:r>
        <w:t>The property subject to the tender is not encumbered with the limited right in property and is not a subject of liabilities.</w:t>
      </w:r>
    </w:p>
    <w:p w:rsidR="004314B5" w:rsidRDefault="00087F9A" w:rsidP="0055785E">
      <w:pPr>
        <w:spacing w:before="120"/>
        <w:jc w:val="both"/>
      </w:pPr>
      <w:r>
        <w:rPr>
          <w:bCs/>
        </w:rPr>
        <w:t xml:space="preserve">According to local spatial development plan passed by the resolution of Rybnik City Council </w:t>
      </w:r>
      <w:proofErr w:type="spellStart"/>
      <w:r>
        <w:t>nr</w:t>
      </w:r>
      <w:proofErr w:type="spellEnd"/>
      <w:r>
        <w:t xml:space="preserve"> 589/XLIII/2009  from 30</w:t>
      </w:r>
      <w:r>
        <w:rPr>
          <w:vertAlign w:val="superscript"/>
        </w:rPr>
        <w:t>th</w:t>
      </w:r>
      <w:r>
        <w:t xml:space="preserve"> September 2009 announced in The Silesian </w:t>
      </w:r>
      <w:proofErr w:type="spellStart"/>
      <w:r>
        <w:t>Voivodeship</w:t>
      </w:r>
      <w:proofErr w:type="spellEnd"/>
      <w:r>
        <w:t xml:space="preserve"> Journal of Laws from 2009 </w:t>
      </w:r>
      <w:proofErr w:type="spellStart"/>
      <w:r>
        <w:t>Nr</w:t>
      </w:r>
      <w:proofErr w:type="spellEnd"/>
      <w:r>
        <w:t xml:space="preserve"> 208, </w:t>
      </w:r>
      <w:proofErr w:type="spellStart"/>
      <w:r>
        <w:t>poz</w:t>
      </w:r>
      <w:proofErr w:type="spellEnd"/>
      <w:r>
        <w:t>. 3888  the property is located within the ground signed by “P” – what means the production, storage and warehousing grounds.</w:t>
      </w:r>
    </w:p>
    <w:p w:rsidR="004314B5" w:rsidRDefault="004314B5" w:rsidP="0055785E">
      <w:pPr>
        <w:spacing w:before="120"/>
        <w:jc w:val="both"/>
        <w:rPr>
          <w:bCs/>
        </w:rPr>
      </w:pPr>
      <w:r>
        <w:rPr>
          <w:b/>
          <w:bCs/>
          <w:color w:val="000000"/>
        </w:rPr>
        <w:t xml:space="preserve">The calling gross price of the property along with 23% VAT is PLN </w:t>
      </w:r>
      <w:r w:rsidRPr="004314B5">
        <w:rPr>
          <w:b/>
          <w:bCs/>
        </w:rPr>
        <w:t>855.772,50</w:t>
      </w:r>
      <w:r w:rsidRPr="004314B5">
        <w:t xml:space="preserve"> </w:t>
      </w:r>
      <w:r>
        <w:t xml:space="preserve"> </w:t>
      </w:r>
      <w:r>
        <w:rPr>
          <w:b/>
          <w:bCs/>
          <w:color w:val="000000"/>
        </w:rPr>
        <w:t xml:space="preserve"> </w:t>
      </w:r>
      <w:r>
        <w:rPr>
          <w:b/>
        </w:rPr>
        <w:t xml:space="preserve"> </w:t>
      </w:r>
      <w:r>
        <w:t>(in words: PLN eight</w:t>
      </w:r>
      <w:r>
        <w:t xml:space="preserve"> hundred </w:t>
      </w:r>
      <w:r>
        <w:t>and fifty five thousand seven hundred and seventy two 5</w:t>
      </w:r>
      <w:r>
        <w:t>0</w:t>
      </w:r>
      <w:r>
        <w:rPr>
          <w:bCs/>
        </w:rPr>
        <w:t>/100).</w:t>
      </w:r>
    </w:p>
    <w:p w:rsidR="004314B5" w:rsidRDefault="004314B5" w:rsidP="0055785E">
      <w:pPr>
        <w:spacing w:before="120"/>
        <w:jc w:val="both"/>
        <w:rPr>
          <w:lang w:val="de-DE"/>
        </w:rPr>
      </w:pPr>
      <w:r>
        <w:t xml:space="preserve">The tenderer is obliged to submit the tender guarantee in the amount of </w:t>
      </w:r>
      <w:r>
        <w:rPr>
          <w:b/>
          <w:bCs/>
        </w:rPr>
        <w:t xml:space="preserve">PLN </w:t>
      </w:r>
      <w:r w:rsidRPr="004314B5">
        <w:rPr>
          <w:b/>
          <w:bCs/>
        </w:rPr>
        <w:t xml:space="preserve">128.365,88 </w:t>
      </w:r>
      <w:r>
        <w:rPr>
          <w:b/>
          <w:bCs/>
        </w:rPr>
        <w:t xml:space="preserve">    </w:t>
      </w:r>
      <w:r>
        <w:t xml:space="preserve"> </w:t>
      </w:r>
      <w:r>
        <w:rPr>
          <w:b/>
          <w:bCs/>
        </w:rPr>
        <w:t>(in words: PLN one</w:t>
      </w:r>
      <w:r>
        <w:rPr>
          <w:b/>
          <w:bCs/>
        </w:rPr>
        <w:t xml:space="preserve"> hund</w:t>
      </w:r>
      <w:r>
        <w:rPr>
          <w:b/>
          <w:bCs/>
        </w:rPr>
        <w:t>red and twenty eight</w:t>
      </w:r>
      <w:r w:rsidR="007D3446">
        <w:rPr>
          <w:b/>
          <w:bCs/>
        </w:rPr>
        <w:t xml:space="preserve"> thousand three hundred and sixty five 88</w:t>
      </w:r>
      <w:r>
        <w:rPr>
          <w:b/>
          <w:bCs/>
        </w:rPr>
        <w:t>/100</w:t>
      </w:r>
      <w:r>
        <w:t xml:space="preserve">) to be transferred to the account of Katowice Special Economic Zone Co. </w:t>
      </w:r>
      <w:r>
        <w:rPr>
          <w:lang w:val="de-DE"/>
        </w:rPr>
        <w:t xml:space="preserve">(Deutsche Bank PBC S.A. </w:t>
      </w:r>
      <w:proofErr w:type="spellStart"/>
      <w:r>
        <w:rPr>
          <w:lang w:val="de-DE"/>
        </w:rPr>
        <w:t>nr</w:t>
      </w:r>
      <w:proofErr w:type="spellEnd"/>
      <w:r>
        <w:rPr>
          <w:lang w:val="de-DE"/>
        </w:rPr>
        <w:t xml:space="preserve"> 09 1910 1048 </w:t>
      </w:r>
      <w:r w:rsidR="007D3446">
        <w:rPr>
          <w:lang w:val="de-DE"/>
        </w:rPr>
        <w:t xml:space="preserve">2501 9911 2936 0001), </w:t>
      </w:r>
      <w:proofErr w:type="spellStart"/>
      <w:r w:rsidR="007D3446">
        <w:rPr>
          <w:lang w:val="de-DE"/>
        </w:rPr>
        <w:t>till</w:t>
      </w:r>
      <w:proofErr w:type="spellEnd"/>
      <w:r w:rsidR="007D3446">
        <w:rPr>
          <w:lang w:val="de-DE"/>
        </w:rPr>
        <w:t xml:space="preserve"> </w:t>
      </w:r>
      <w:proofErr w:type="spellStart"/>
      <w:r w:rsidR="007D3446">
        <w:rPr>
          <w:lang w:val="de-DE"/>
        </w:rPr>
        <w:t>December</w:t>
      </w:r>
      <w:proofErr w:type="spellEnd"/>
      <w:r w:rsidR="007D3446">
        <w:rPr>
          <w:lang w:val="de-DE"/>
        </w:rPr>
        <w:t xml:space="preserve"> 18th 2017</w:t>
      </w:r>
      <w:r>
        <w:rPr>
          <w:lang w:val="de-DE"/>
        </w:rPr>
        <w:t>.</w:t>
      </w:r>
    </w:p>
    <w:p w:rsidR="004314B5" w:rsidRDefault="00CE0050" w:rsidP="0055785E">
      <w:pPr>
        <w:spacing w:before="120"/>
        <w:jc w:val="both"/>
        <w:rPr>
          <w:b/>
        </w:rPr>
      </w:pPr>
      <w:r>
        <w:rPr>
          <w:b/>
        </w:rPr>
        <w:t>The tender will be held on December 21st, 2017</w:t>
      </w:r>
      <w:r w:rsidR="004314B5">
        <w:rPr>
          <w:b/>
        </w:rPr>
        <w:t xml:space="preserve">, at 10.00 AM in the head office of the </w:t>
      </w:r>
      <w:proofErr w:type="spellStart"/>
      <w:r w:rsidR="004314B5">
        <w:rPr>
          <w:b/>
        </w:rPr>
        <w:t>Katowicka</w:t>
      </w:r>
      <w:proofErr w:type="spellEnd"/>
      <w:r w:rsidR="004314B5">
        <w:rPr>
          <w:b/>
        </w:rPr>
        <w:t xml:space="preserve"> </w:t>
      </w:r>
      <w:proofErr w:type="spellStart"/>
      <w:r w:rsidR="004314B5">
        <w:rPr>
          <w:b/>
        </w:rPr>
        <w:t>Specjalna</w:t>
      </w:r>
      <w:proofErr w:type="spellEnd"/>
      <w:r w:rsidR="004314B5">
        <w:rPr>
          <w:b/>
        </w:rPr>
        <w:t xml:space="preserve"> </w:t>
      </w:r>
      <w:proofErr w:type="spellStart"/>
      <w:r w:rsidR="004314B5">
        <w:rPr>
          <w:b/>
        </w:rPr>
        <w:t>Strefa</w:t>
      </w:r>
      <w:proofErr w:type="spellEnd"/>
      <w:r w:rsidR="004314B5">
        <w:rPr>
          <w:b/>
        </w:rPr>
        <w:t xml:space="preserve"> </w:t>
      </w:r>
      <w:proofErr w:type="spellStart"/>
      <w:r w:rsidR="004314B5">
        <w:rPr>
          <w:b/>
        </w:rPr>
        <w:t>Ekonomiczna</w:t>
      </w:r>
      <w:proofErr w:type="spellEnd"/>
      <w:r w:rsidR="004314B5">
        <w:rPr>
          <w:b/>
        </w:rPr>
        <w:t xml:space="preserve"> S.A., 42 </w:t>
      </w:r>
      <w:proofErr w:type="spellStart"/>
      <w:r w:rsidR="004314B5">
        <w:rPr>
          <w:b/>
        </w:rPr>
        <w:t>Wojewódzka</w:t>
      </w:r>
      <w:proofErr w:type="spellEnd"/>
      <w:r w:rsidR="004314B5">
        <w:rPr>
          <w:b/>
        </w:rPr>
        <w:t>, Katowice.</w:t>
      </w:r>
    </w:p>
    <w:p w:rsidR="00785489" w:rsidRDefault="00785489" w:rsidP="0055785E">
      <w:pPr>
        <w:spacing w:before="120"/>
        <w:jc w:val="both"/>
      </w:pPr>
      <w:r>
        <w:t xml:space="preserve">Participation in the tender is conditioned by the purchase of the “Specification of essential conditions of the negotiations,” payment of the tender guarantee within the time specified above and submitting the written offer along with the conditions of the investment planned in the Zone, </w:t>
      </w:r>
      <w:r>
        <w:rPr>
          <w:b/>
          <w:bCs/>
        </w:rPr>
        <w:t xml:space="preserve">by December 18th, 2017, 16.00 </w:t>
      </w:r>
      <w:r>
        <w:rPr>
          <w:b/>
          <w:bCs/>
        </w:rPr>
        <w:t xml:space="preserve">, </w:t>
      </w:r>
      <w:r>
        <w:t>in the seat of the negotiations manager.</w:t>
      </w:r>
    </w:p>
    <w:p w:rsidR="00785489" w:rsidRDefault="00785489" w:rsidP="0055785E">
      <w:pPr>
        <w:spacing w:before="120"/>
        <w:jc w:val="both"/>
      </w:pPr>
      <w:r>
        <w:t>The offer should include:</w:t>
      </w:r>
    </w:p>
    <w:p w:rsidR="00785489" w:rsidRPr="00785489" w:rsidRDefault="00785489" w:rsidP="0055785E">
      <w:pPr>
        <w:numPr>
          <w:ilvl w:val="0"/>
          <w:numId w:val="2"/>
        </w:numPr>
        <w:jc w:val="both"/>
      </w:pPr>
      <w:r w:rsidRPr="00785489">
        <w:t>Name, surname and address of t</w:t>
      </w:r>
      <w:r>
        <w:t xml:space="preserve">he bidder (name of the institution and its </w:t>
      </w:r>
      <w:proofErr w:type="spellStart"/>
      <w:r>
        <w:t>headquaters’s</w:t>
      </w:r>
      <w:proofErr w:type="spellEnd"/>
      <w:r>
        <w:t xml:space="preserve"> address),</w:t>
      </w:r>
    </w:p>
    <w:p w:rsidR="00785489" w:rsidRDefault="00785489" w:rsidP="0055785E">
      <w:pPr>
        <w:numPr>
          <w:ilvl w:val="0"/>
          <w:numId w:val="2"/>
        </w:numPr>
        <w:jc w:val="both"/>
      </w:pPr>
      <w:r>
        <w:t>Date of preparing the offer,</w:t>
      </w:r>
    </w:p>
    <w:p w:rsidR="00785489" w:rsidRPr="00785489" w:rsidRDefault="00785489" w:rsidP="0055785E">
      <w:pPr>
        <w:numPr>
          <w:ilvl w:val="0"/>
          <w:numId w:val="2"/>
        </w:numPr>
        <w:jc w:val="both"/>
      </w:pPr>
      <w:r>
        <w:t xml:space="preserve">Statement, that bidder has familiarized with the tender’s conditions, state of the property and its specification and accepts it with no reservations, </w:t>
      </w:r>
    </w:p>
    <w:p w:rsidR="00785489" w:rsidRPr="00785489" w:rsidRDefault="00785489" w:rsidP="0055785E">
      <w:pPr>
        <w:numPr>
          <w:ilvl w:val="0"/>
          <w:numId w:val="2"/>
        </w:numPr>
        <w:jc w:val="both"/>
        <w:rPr>
          <w:lang w:val="pl-PL"/>
        </w:rPr>
      </w:pPr>
      <w:proofErr w:type="spellStart"/>
      <w:r>
        <w:rPr>
          <w:lang w:val="pl-PL"/>
        </w:rPr>
        <w:t>Offered</w:t>
      </w:r>
      <w:proofErr w:type="spellEnd"/>
      <w:r>
        <w:rPr>
          <w:lang w:val="pl-PL"/>
        </w:rPr>
        <w:t xml:space="preserve"> </w:t>
      </w:r>
      <w:proofErr w:type="spellStart"/>
      <w:r>
        <w:rPr>
          <w:lang w:val="pl-PL"/>
        </w:rPr>
        <w:t>price</w:t>
      </w:r>
      <w:proofErr w:type="spellEnd"/>
      <w:r>
        <w:rPr>
          <w:lang w:val="pl-PL"/>
        </w:rPr>
        <w:t xml:space="preserve"> and </w:t>
      </w:r>
      <w:proofErr w:type="spellStart"/>
      <w:r>
        <w:rPr>
          <w:lang w:val="pl-PL"/>
        </w:rPr>
        <w:t>way</w:t>
      </w:r>
      <w:proofErr w:type="spellEnd"/>
      <w:r>
        <w:rPr>
          <w:lang w:val="pl-PL"/>
        </w:rPr>
        <w:t xml:space="preserve"> of </w:t>
      </w:r>
      <w:proofErr w:type="spellStart"/>
      <w:r>
        <w:rPr>
          <w:lang w:val="pl-PL"/>
        </w:rPr>
        <w:t>payment</w:t>
      </w:r>
      <w:proofErr w:type="spellEnd"/>
      <w:r>
        <w:rPr>
          <w:lang w:val="pl-PL"/>
        </w:rPr>
        <w:t xml:space="preserve">, </w:t>
      </w:r>
    </w:p>
    <w:p w:rsidR="00785489" w:rsidRPr="00785489" w:rsidRDefault="00785489" w:rsidP="0055785E">
      <w:pPr>
        <w:numPr>
          <w:ilvl w:val="0"/>
          <w:numId w:val="2"/>
        </w:numPr>
        <w:jc w:val="both"/>
      </w:pPr>
      <w:r w:rsidRPr="00785489">
        <w:t xml:space="preserve">Concept of developing the property, </w:t>
      </w:r>
    </w:p>
    <w:p w:rsidR="00785489" w:rsidRPr="00785489" w:rsidRDefault="00785489" w:rsidP="0055785E">
      <w:pPr>
        <w:numPr>
          <w:ilvl w:val="0"/>
          <w:numId w:val="2"/>
        </w:numPr>
        <w:jc w:val="both"/>
      </w:pPr>
      <w:r w:rsidRPr="00785489">
        <w:t xml:space="preserve">Proof of suitable power of attorney, in case the bidders uses it. </w:t>
      </w:r>
    </w:p>
    <w:p w:rsidR="00785489" w:rsidRPr="00785489" w:rsidRDefault="00785489" w:rsidP="0055785E">
      <w:pPr>
        <w:spacing w:before="120"/>
        <w:jc w:val="both"/>
      </w:pPr>
    </w:p>
    <w:p w:rsidR="0055785E" w:rsidRDefault="0055785E" w:rsidP="0055785E">
      <w:pPr>
        <w:jc w:val="both"/>
      </w:pPr>
      <w:r>
        <w:t xml:space="preserve">Additional conditions of the tender, criteria  of the offer assessment in terms of the planned investment, detailed description of the property and the information regarding the available </w:t>
      </w:r>
      <w:r>
        <w:lastRenderedPageBreak/>
        <w:t xml:space="preserve">infrastructure are included in the “Specification of essential conditions of the negotiations,” to be purchased in the headquarters of the negotiations manager Monday to Friday, 9.00 AM to 4.00 PM. The cost of specification is  </w:t>
      </w:r>
      <w:r>
        <w:rPr>
          <w:b/>
          <w:bCs/>
        </w:rPr>
        <w:t>PLN</w:t>
      </w:r>
      <w:r>
        <w:t xml:space="preserve"> </w:t>
      </w:r>
      <w:r>
        <w:rPr>
          <w:b/>
          <w:bCs/>
        </w:rPr>
        <w:t>10 000</w:t>
      </w:r>
      <w:r>
        <w:rPr>
          <w:b/>
        </w:rPr>
        <w:t xml:space="preserve"> + VAT (in words: PLN ten thousand + VAT) </w:t>
      </w:r>
      <w:r>
        <w:t>to be transferred to the Katowice Special Economic Zone S.A. bank account in Katowice (Deutsche Bank PBC S.A. 09 1910 1048 2501 9911 2936 0001).</w:t>
      </w:r>
    </w:p>
    <w:p w:rsidR="0055785E" w:rsidRDefault="0055785E" w:rsidP="0055785E">
      <w:pPr>
        <w:jc w:val="both"/>
        <w:rPr>
          <w:bCs/>
        </w:rPr>
      </w:pPr>
    </w:p>
    <w:p w:rsidR="0055785E" w:rsidRDefault="0055785E" w:rsidP="0055785E">
      <w:pPr>
        <w:jc w:val="both"/>
      </w:pPr>
      <w:r>
        <w:rPr>
          <w:bCs/>
        </w:rPr>
        <w:t xml:space="preserve">The tender guarantee paid by the participant who wins the tender is included in the sales price. In case the winner of the tender </w:t>
      </w:r>
      <w:r>
        <w:t xml:space="preserve">abstains from signing </w:t>
      </w:r>
      <w:r>
        <w:rPr>
          <w:bCs/>
        </w:rPr>
        <w:t xml:space="preserve">the property sales agreement, the tender guarantee shall be forfeited according to the regulations defined in the </w:t>
      </w:r>
      <w:r>
        <w:rPr>
          <w:i/>
          <w:iCs/>
        </w:rPr>
        <w:t>“Specification of essential conditions of the negotiations”</w:t>
      </w:r>
      <w:r>
        <w:rPr>
          <w:bCs/>
          <w:i/>
          <w:iCs/>
        </w:rPr>
        <w:t>.</w:t>
      </w:r>
    </w:p>
    <w:p w:rsidR="0055785E" w:rsidRDefault="0055785E" w:rsidP="0055785E">
      <w:pPr>
        <w:spacing w:before="120"/>
        <w:jc w:val="both"/>
      </w:pPr>
      <w:r>
        <w:t>The Managing Company claims the right to close the negotiations without choosing any of the offers.</w:t>
      </w:r>
    </w:p>
    <w:p w:rsidR="00785489" w:rsidRPr="00785489" w:rsidRDefault="00785489" w:rsidP="00762540">
      <w:pPr>
        <w:spacing w:before="120"/>
        <w:jc w:val="both"/>
        <w:rPr>
          <w:b/>
        </w:rPr>
      </w:pPr>
    </w:p>
    <w:p w:rsidR="004314B5" w:rsidRPr="00785489" w:rsidRDefault="004314B5" w:rsidP="00762540">
      <w:pPr>
        <w:spacing w:before="120"/>
        <w:jc w:val="both"/>
      </w:pPr>
    </w:p>
    <w:p w:rsidR="00087F9A" w:rsidRPr="00785489" w:rsidRDefault="00087F9A" w:rsidP="00D606C5">
      <w:pPr>
        <w:jc w:val="both"/>
      </w:pPr>
    </w:p>
    <w:p w:rsidR="00D606C5" w:rsidRPr="00785489" w:rsidRDefault="00D606C5" w:rsidP="00D606C5">
      <w:pPr>
        <w:jc w:val="both"/>
      </w:pPr>
    </w:p>
    <w:p w:rsidR="00D606C5" w:rsidRPr="00785489" w:rsidRDefault="00D606C5" w:rsidP="00D606C5">
      <w:pPr>
        <w:jc w:val="both"/>
      </w:pPr>
    </w:p>
    <w:p w:rsidR="00D606C5" w:rsidRPr="00785489" w:rsidRDefault="00D606C5" w:rsidP="00D606C5">
      <w:pPr>
        <w:jc w:val="both"/>
      </w:pPr>
    </w:p>
    <w:p w:rsidR="00D606C5" w:rsidRPr="00785489" w:rsidRDefault="00D606C5" w:rsidP="00D606C5">
      <w:pPr>
        <w:jc w:val="both"/>
      </w:pPr>
    </w:p>
    <w:p w:rsidR="00351ADE" w:rsidRPr="00785489" w:rsidRDefault="00351ADE"/>
    <w:p w:rsidR="00D606C5" w:rsidRPr="00785489" w:rsidRDefault="00D606C5">
      <w:bookmarkStart w:id="0" w:name="_GoBack"/>
      <w:bookmarkEnd w:id="0"/>
    </w:p>
    <w:sectPr w:rsidR="00D606C5" w:rsidRPr="007854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A61A5"/>
    <w:multiLevelType w:val="singleLevel"/>
    <w:tmpl w:val="DAEC183C"/>
    <w:lvl w:ilvl="0">
      <w:start w:val="40"/>
      <w:numFmt w:val="bullet"/>
      <w:lvlText w:val="-"/>
      <w:lvlJc w:val="left"/>
      <w:pPr>
        <w:tabs>
          <w:tab w:val="num" w:pos="360"/>
        </w:tabs>
        <w:ind w:left="360" w:hanging="360"/>
      </w:pPr>
      <w:rPr>
        <w:rFonts w:hint="default"/>
      </w:rPr>
    </w:lvl>
  </w:abstractNum>
  <w:abstractNum w:abstractNumId="1" w15:restartNumberingAfterBreak="0">
    <w:nsid w:val="58307175"/>
    <w:multiLevelType w:val="hybridMultilevel"/>
    <w:tmpl w:val="F5625DF8"/>
    <w:lvl w:ilvl="0" w:tplc="D7C2BEAA">
      <w:numFmt w:val="bullet"/>
      <w:lvlText w:val="-"/>
      <w:lvlJc w:val="left"/>
      <w:pPr>
        <w:ind w:left="720" w:hanging="360"/>
      </w:pPr>
      <w:rPr>
        <w:rFonts w:ascii="Times New Roman" w:eastAsia="Times New Roman" w:hAnsi="Times New Roman" w:cs="Times New Roman" w:hint="default"/>
        <w:color w:val="333333"/>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6C5"/>
    <w:rsid w:val="00087F9A"/>
    <w:rsid w:val="00351ADE"/>
    <w:rsid w:val="004314B5"/>
    <w:rsid w:val="0055785E"/>
    <w:rsid w:val="00762540"/>
    <w:rsid w:val="00785489"/>
    <w:rsid w:val="007D3446"/>
    <w:rsid w:val="0085055F"/>
    <w:rsid w:val="00CE0050"/>
    <w:rsid w:val="00D606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E74661-374E-4A53-95B2-FA4C670C2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606C5"/>
    <w:pPr>
      <w:spacing w:after="0" w:line="240" w:lineRule="auto"/>
    </w:pPr>
    <w:rPr>
      <w:rFonts w:ascii="Times New Roman" w:eastAsia="Times New Roman" w:hAnsi="Times New Roman" w:cs="Times New Roman"/>
      <w:sz w:val="24"/>
      <w:szCs w:val="24"/>
      <w:lang w:val="en-US"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style-span">
    <w:name w:val="apple-style-span"/>
    <w:basedOn w:val="Domylnaczcionkaakapitu"/>
    <w:rsid w:val="00D606C5"/>
  </w:style>
  <w:style w:type="paragraph" w:styleId="Akapitzlist">
    <w:name w:val="List Paragraph"/>
    <w:basedOn w:val="Normalny"/>
    <w:uiPriority w:val="34"/>
    <w:qFormat/>
    <w:rsid w:val="00D606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545</Words>
  <Characters>3274</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8</cp:revision>
  <dcterms:created xsi:type="dcterms:W3CDTF">2017-10-17T12:51:00Z</dcterms:created>
  <dcterms:modified xsi:type="dcterms:W3CDTF">2017-10-17T13:09:00Z</dcterms:modified>
</cp:coreProperties>
</file>